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3C6D" w:rsidRPr="00C03C6D" w:rsidRDefault="00C03C6D" w:rsidP="00C03C6D">
      <w:pPr>
        <w:pStyle w:val="GvdeMetni2"/>
      </w:pPr>
      <w:proofErr w:type="spellStart"/>
      <w:r w:rsidRPr="00C03C6D">
        <w:t>mRNA</w:t>
      </w:r>
      <w:proofErr w:type="spellEnd"/>
      <w:r w:rsidRPr="00C03C6D">
        <w:t xml:space="preserve"> (BNT162b2) COVID-19 AŞI UYGULAMASI BİLGİLENDİRME ve ONAM FORMU</w:t>
      </w:r>
    </w:p>
    <w:p w:rsidR="00C03C6D" w:rsidRPr="00C03C6D" w:rsidRDefault="00C03C6D" w:rsidP="00C03C6D">
      <w:pPr>
        <w:ind w:firstLine="709"/>
        <w:jc w:val="both"/>
        <w:rPr>
          <w:rFonts w:ascii="Times New Roman" w:hAnsi="Times New Roman" w:cs="Times New Roman"/>
          <w:sz w:val="24"/>
          <w:szCs w:val="24"/>
        </w:rPr>
      </w:pPr>
      <w:r w:rsidRPr="00C03C6D">
        <w:rPr>
          <w:rFonts w:ascii="Times New Roman" w:hAnsi="Times New Roman" w:cs="Times New Roman"/>
          <w:sz w:val="24"/>
          <w:szCs w:val="24"/>
        </w:rPr>
        <w:t>COVID-19 aşıları hem sizi hem de çevrenizdekileri hastalanmadan bir antikor yanıtı oluşturarak korur.</w:t>
      </w:r>
    </w:p>
    <w:p w:rsidR="00C03C6D" w:rsidRPr="00C03C6D" w:rsidRDefault="00C03C6D" w:rsidP="00C03C6D">
      <w:pPr>
        <w:ind w:firstLine="709"/>
        <w:jc w:val="both"/>
        <w:rPr>
          <w:rFonts w:ascii="Times New Roman" w:hAnsi="Times New Roman" w:cs="Times New Roman"/>
          <w:sz w:val="24"/>
          <w:szCs w:val="24"/>
        </w:rPr>
      </w:pPr>
      <w:r w:rsidRPr="00C03C6D">
        <w:rPr>
          <w:rFonts w:ascii="Times New Roman" w:hAnsi="Times New Roman" w:cs="Times New Roman"/>
          <w:sz w:val="24"/>
          <w:szCs w:val="24"/>
        </w:rPr>
        <w:t>COVID-19 aşıları, klinik çalışmalarda dikkatle değerlendirilmiş aşılardır.</w:t>
      </w:r>
    </w:p>
    <w:p w:rsidR="00C03C6D" w:rsidRPr="00C03C6D" w:rsidRDefault="00C03C6D" w:rsidP="00C03C6D">
      <w:pPr>
        <w:pStyle w:val="GvdeMetni"/>
        <w:ind w:firstLine="709"/>
      </w:pPr>
      <w:r w:rsidRPr="00C03C6D">
        <w:t>COVID-19 aşısı uygulamasından sonra nadiren yorgunluk, baş ağrısı, ateş, titreme, kas/eklem ağrısı, kusma, ishal, aşı uygulanan bölgede ağrı, kızarıklık, şişlik gibi hafif yan etkiler ile karşılaşılabilir. Çok nadir olarak da alerjik reaksiyon görülebileceği bildirilmiştir.</w:t>
      </w:r>
    </w:p>
    <w:p w:rsidR="00C03C6D" w:rsidRPr="00C03C6D" w:rsidRDefault="00C03C6D" w:rsidP="00C03C6D">
      <w:pPr>
        <w:ind w:firstLine="709"/>
        <w:jc w:val="both"/>
        <w:rPr>
          <w:rFonts w:ascii="Times New Roman" w:hAnsi="Times New Roman" w:cs="Times New Roman"/>
          <w:sz w:val="24"/>
          <w:szCs w:val="24"/>
        </w:rPr>
      </w:pPr>
      <w:r w:rsidRPr="00C03C6D">
        <w:rPr>
          <w:rFonts w:ascii="Times New Roman" w:hAnsi="Times New Roman" w:cs="Times New Roman"/>
          <w:sz w:val="24"/>
          <w:szCs w:val="24"/>
        </w:rPr>
        <w:t xml:space="preserve">Gebelik ve emzirme döneminde </w:t>
      </w:r>
      <w:proofErr w:type="spellStart"/>
      <w:r w:rsidRPr="00C03C6D">
        <w:rPr>
          <w:rFonts w:ascii="Times New Roman" w:hAnsi="Times New Roman" w:cs="Times New Roman"/>
          <w:sz w:val="24"/>
          <w:szCs w:val="24"/>
        </w:rPr>
        <w:t>mRNA</w:t>
      </w:r>
      <w:proofErr w:type="spellEnd"/>
      <w:r w:rsidRPr="00C03C6D">
        <w:rPr>
          <w:rFonts w:ascii="Times New Roman" w:hAnsi="Times New Roman" w:cs="Times New Roman"/>
          <w:sz w:val="24"/>
          <w:szCs w:val="24"/>
        </w:rPr>
        <w:t xml:space="preserve"> aşısının uygulanmasına ilişkin henüz yeterli veri bulunmamaktadır.</w:t>
      </w:r>
    </w:p>
    <w:p w:rsidR="00C03C6D" w:rsidRPr="00C03C6D" w:rsidRDefault="00C03C6D" w:rsidP="00C03C6D">
      <w:pPr>
        <w:ind w:firstLine="709"/>
        <w:jc w:val="both"/>
        <w:rPr>
          <w:rFonts w:ascii="Times New Roman" w:hAnsi="Times New Roman" w:cs="Times New Roman"/>
          <w:sz w:val="24"/>
          <w:szCs w:val="24"/>
        </w:rPr>
      </w:pPr>
      <w:r w:rsidRPr="00C03C6D">
        <w:rPr>
          <w:rFonts w:ascii="Times New Roman" w:hAnsi="Times New Roman" w:cs="Times New Roman"/>
          <w:sz w:val="24"/>
          <w:szCs w:val="24"/>
        </w:rPr>
        <w:t>Bu aşının uzun süreli etkilerinin ve verimliliğinin şu an bilinmediği yine aşının henüz bilinmeyen olumsuz etkilerinin de olabileceği, ürünün salgın koşulları altında tamamen kişinin kendi istemesi halinde kişiye uygulanacağı bilinmelidir. Bu sebeple üretime ait hataların haricinde oluşabilecek maddi ve manevi zararlar konusunda üretici firma sorumlu olmayacağını beyan etmektedir.</w:t>
      </w:r>
    </w:p>
    <w:p w:rsidR="00C03C6D" w:rsidRPr="00C03C6D" w:rsidRDefault="00C03C6D" w:rsidP="00C03C6D">
      <w:pPr>
        <w:ind w:firstLine="709"/>
        <w:jc w:val="both"/>
        <w:rPr>
          <w:rFonts w:ascii="Times New Roman" w:hAnsi="Times New Roman" w:cs="Times New Roman"/>
          <w:sz w:val="24"/>
          <w:szCs w:val="24"/>
        </w:rPr>
      </w:pPr>
      <w:r w:rsidRPr="00C03C6D">
        <w:rPr>
          <w:rFonts w:ascii="Times New Roman" w:hAnsi="Times New Roman" w:cs="Times New Roman"/>
          <w:sz w:val="24"/>
          <w:szCs w:val="24"/>
        </w:rPr>
        <w:t>Aşı uygulamasından sonra, alerjik reaksiyonunun takibi açısından; normal şartlarda 15 dakika, alerji öyküsü varsa 30 dakika süresince aşı uygulanan kişinin sağlık tesisinden ayrılmaması önerilmektedir.</w:t>
      </w:r>
    </w:p>
    <w:p w:rsidR="00C03C6D" w:rsidRPr="00C03C6D" w:rsidRDefault="00C03C6D" w:rsidP="00C03C6D">
      <w:pPr>
        <w:ind w:firstLine="709"/>
        <w:jc w:val="both"/>
        <w:rPr>
          <w:rFonts w:ascii="Times New Roman" w:hAnsi="Times New Roman" w:cs="Times New Roman"/>
          <w:sz w:val="24"/>
          <w:szCs w:val="24"/>
        </w:rPr>
      </w:pPr>
      <w:r w:rsidRPr="00C03C6D">
        <w:rPr>
          <w:rFonts w:ascii="Times New Roman" w:hAnsi="Times New Roman" w:cs="Times New Roman"/>
          <w:sz w:val="24"/>
          <w:szCs w:val="24"/>
        </w:rPr>
        <w:t>Aşı uygulamasından sonra aşıyla ilişkili olabileceği düşünülen bir rahatsızlık hissedilmesi durumunda size en yakın sağlık kuruluşuna (Aile Sağlığı Merkezi veya hastane) başvurunuz. Hekiminize yakın zamanda aşı olduğunuz bilgisini iletmeyi unutmayınız.</w:t>
      </w:r>
    </w:p>
    <w:p w:rsidR="00C03C6D" w:rsidRPr="00C03C6D" w:rsidRDefault="00C03C6D" w:rsidP="00C03C6D">
      <w:pPr>
        <w:ind w:firstLine="709"/>
        <w:jc w:val="both"/>
        <w:rPr>
          <w:rFonts w:ascii="Times New Roman" w:hAnsi="Times New Roman" w:cs="Times New Roman"/>
          <w:sz w:val="24"/>
          <w:szCs w:val="24"/>
        </w:rPr>
      </w:pPr>
      <w:r w:rsidRPr="00C03C6D">
        <w:rPr>
          <w:rFonts w:ascii="Times New Roman" w:hAnsi="Times New Roman" w:cs="Times New Roman"/>
          <w:sz w:val="24"/>
          <w:szCs w:val="24"/>
        </w:rPr>
        <w:t>Aşı uygulamasından sonra da maske, mesafe ve temizlik gibi önlemleri uygulamaya devam ediniz.</w:t>
      </w:r>
    </w:p>
    <w:p w:rsidR="00ED7960" w:rsidRDefault="00C03C6D" w:rsidP="00C03C6D">
      <w:pPr>
        <w:ind w:firstLine="709"/>
        <w:jc w:val="both"/>
        <w:rPr>
          <w:rFonts w:ascii="Times New Roman" w:hAnsi="Times New Roman" w:cs="Times New Roman"/>
          <w:sz w:val="24"/>
          <w:szCs w:val="24"/>
        </w:rPr>
      </w:pPr>
      <w:proofErr w:type="spellStart"/>
      <w:r w:rsidRPr="00C03C6D">
        <w:rPr>
          <w:rFonts w:ascii="Times New Roman" w:hAnsi="Times New Roman" w:cs="Times New Roman"/>
          <w:sz w:val="24"/>
          <w:szCs w:val="24"/>
        </w:rPr>
        <w:t>mRNA</w:t>
      </w:r>
      <w:proofErr w:type="spellEnd"/>
      <w:r w:rsidRPr="00C03C6D">
        <w:rPr>
          <w:rFonts w:ascii="Times New Roman" w:hAnsi="Times New Roman" w:cs="Times New Roman"/>
          <w:sz w:val="24"/>
          <w:szCs w:val="24"/>
        </w:rPr>
        <w:t xml:space="preserve"> aşı uygulamasıyla alakalı olarak yukarıda yazılanları okudum, anladım, tarafıma aşı uygulanmasına onam veriyorum.</w:t>
      </w:r>
    </w:p>
    <w:p w:rsidR="00C03C6D" w:rsidRDefault="00C03C6D" w:rsidP="00C03C6D">
      <w:pPr>
        <w:ind w:firstLine="709"/>
        <w:jc w:val="both"/>
        <w:rPr>
          <w:rFonts w:ascii="Times New Roman" w:hAnsi="Times New Roman" w:cs="Times New Roman"/>
          <w:sz w:val="24"/>
          <w:szCs w:val="24"/>
        </w:rPr>
      </w:pPr>
    </w:p>
    <w:p w:rsidR="00C03C6D" w:rsidRDefault="00C03C6D" w:rsidP="00C03C6D">
      <w:pPr>
        <w:ind w:firstLine="709"/>
        <w:jc w:val="both"/>
        <w:rPr>
          <w:rFonts w:ascii="Times New Roman" w:hAnsi="Times New Roman" w:cs="Times New Roman"/>
          <w:sz w:val="24"/>
          <w:szCs w:val="24"/>
        </w:rPr>
      </w:pPr>
    </w:p>
    <w:p w:rsidR="00C03C6D" w:rsidRDefault="00C03C6D" w:rsidP="00C03C6D">
      <w:pPr>
        <w:ind w:left="4956" w:firstLine="709"/>
        <w:jc w:val="both"/>
        <w:rPr>
          <w:rFonts w:ascii="Times New Roman" w:hAnsi="Times New Roman" w:cs="Times New Roman"/>
          <w:sz w:val="24"/>
          <w:szCs w:val="24"/>
        </w:rPr>
      </w:pPr>
      <w:r w:rsidRPr="00C03C6D">
        <w:rPr>
          <w:rFonts w:ascii="Times New Roman" w:hAnsi="Times New Roman" w:cs="Times New Roman"/>
          <w:sz w:val="24"/>
          <w:szCs w:val="24"/>
        </w:rPr>
        <w:t xml:space="preserve">Adı Soyadı: </w:t>
      </w:r>
    </w:p>
    <w:p w:rsidR="00C03C6D" w:rsidRPr="00C03C6D" w:rsidRDefault="00C03C6D" w:rsidP="00C03C6D">
      <w:pPr>
        <w:ind w:left="4956" w:firstLine="709"/>
        <w:jc w:val="both"/>
        <w:rPr>
          <w:rFonts w:ascii="Times New Roman" w:hAnsi="Times New Roman" w:cs="Times New Roman"/>
          <w:sz w:val="24"/>
          <w:szCs w:val="24"/>
        </w:rPr>
      </w:pPr>
      <w:r w:rsidRPr="00C03C6D">
        <w:rPr>
          <w:rFonts w:ascii="Times New Roman" w:hAnsi="Times New Roman" w:cs="Times New Roman"/>
          <w:sz w:val="24"/>
          <w:szCs w:val="24"/>
        </w:rPr>
        <w:t>TC:</w:t>
      </w:r>
    </w:p>
    <w:p w:rsidR="00C03C6D" w:rsidRPr="00C03C6D" w:rsidRDefault="00C03C6D" w:rsidP="00C03C6D">
      <w:pPr>
        <w:ind w:left="4956" w:firstLine="709"/>
        <w:jc w:val="both"/>
        <w:rPr>
          <w:rFonts w:ascii="Times New Roman" w:hAnsi="Times New Roman" w:cs="Times New Roman"/>
          <w:sz w:val="24"/>
          <w:szCs w:val="24"/>
        </w:rPr>
      </w:pPr>
      <w:r w:rsidRPr="00C03C6D">
        <w:rPr>
          <w:rFonts w:ascii="Times New Roman" w:hAnsi="Times New Roman" w:cs="Times New Roman"/>
          <w:sz w:val="24"/>
          <w:szCs w:val="24"/>
        </w:rPr>
        <w:t>Tarih:</w:t>
      </w:r>
    </w:p>
    <w:p w:rsidR="00C03C6D" w:rsidRPr="00C03C6D" w:rsidRDefault="00C03C6D" w:rsidP="00C03C6D">
      <w:pPr>
        <w:ind w:left="4956" w:firstLine="709"/>
        <w:jc w:val="both"/>
        <w:rPr>
          <w:rFonts w:ascii="Times New Roman" w:hAnsi="Times New Roman" w:cs="Times New Roman"/>
          <w:sz w:val="24"/>
          <w:szCs w:val="24"/>
        </w:rPr>
      </w:pPr>
      <w:r w:rsidRPr="00C03C6D">
        <w:rPr>
          <w:rFonts w:ascii="Times New Roman" w:hAnsi="Times New Roman" w:cs="Times New Roman"/>
          <w:sz w:val="24"/>
          <w:szCs w:val="24"/>
        </w:rPr>
        <w:t>İmza:</w:t>
      </w:r>
    </w:p>
    <w:sectPr w:rsidR="00C03C6D" w:rsidRPr="00C03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A2"/>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97"/>
    <w:rsid w:val="00136297"/>
    <w:rsid w:val="00743EF0"/>
    <w:rsid w:val="00C03C6D"/>
    <w:rsid w:val="00ED79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5DCDA-358E-4FF4-A775-D10186A8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C03C6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C03C6D"/>
    <w:rPr>
      <w:rFonts w:ascii="Times New Roman" w:hAnsi="Times New Roman" w:cs="Times New Roman"/>
      <w:sz w:val="24"/>
      <w:szCs w:val="24"/>
    </w:rPr>
  </w:style>
  <w:style w:type="paragraph" w:styleId="GvdeMetni2">
    <w:name w:val="Body Text 2"/>
    <w:basedOn w:val="Normal"/>
    <w:link w:val="GvdeMetni2Char"/>
    <w:uiPriority w:val="99"/>
    <w:unhideWhenUsed/>
    <w:rsid w:val="00C03C6D"/>
    <w:pPr>
      <w:jc w:val="center"/>
    </w:pPr>
    <w:rPr>
      <w:rFonts w:ascii="Times New Roman" w:hAnsi="Times New Roman" w:cs="Times New Roman"/>
      <w:sz w:val="24"/>
      <w:szCs w:val="24"/>
    </w:rPr>
  </w:style>
  <w:style w:type="character" w:customStyle="1" w:styleId="GvdeMetni2Char">
    <w:name w:val="Gövde Metni 2 Char"/>
    <w:basedOn w:val="VarsaylanParagrafYazTipi"/>
    <w:link w:val="GvdeMetni2"/>
    <w:uiPriority w:val="99"/>
    <w:rsid w:val="00C03C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BİNGÖL</dc:creator>
  <cp:keywords/>
  <dc:description/>
  <cp:lastModifiedBy>kazimkartkaya@hotmail.com</cp:lastModifiedBy>
  <cp:revision>2</cp:revision>
  <dcterms:created xsi:type="dcterms:W3CDTF">2021-06-07T08:38:00Z</dcterms:created>
  <dcterms:modified xsi:type="dcterms:W3CDTF">2021-06-07T08:38:00Z</dcterms:modified>
</cp:coreProperties>
</file>